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45BC6" w14:textId="77777777" w:rsidR="00257408" w:rsidRPr="00460FCF" w:rsidRDefault="00257408" w:rsidP="00257408">
      <w:pPr>
        <w:jc w:val="center"/>
        <w:rPr>
          <w:b/>
          <w:sz w:val="24"/>
        </w:rPr>
      </w:pPr>
      <w:bookmarkStart w:id="0" w:name="_GoBack"/>
      <w:bookmarkEnd w:id="0"/>
      <w:r w:rsidRPr="00460FCF">
        <w:rPr>
          <w:b/>
          <w:sz w:val="24"/>
        </w:rPr>
        <w:t>Running Bamboo Model Ordinance</w:t>
      </w:r>
    </w:p>
    <w:p w14:paraId="78516EC7" w14:textId="77777777" w:rsidR="00257408" w:rsidRDefault="00257408" w:rsidP="003D5995"/>
    <w:p w14:paraId="6713BCCE" w14:textId="2B3E09B2" w:rsidR="00B142C9" w:rsidRDefault="004B04E6" w:rsidP="003D5995">
      <w:r w:rsidRPr="004B04E6">
        <w:rPr>
          <w:b/>
        </w:rPr>
        <w:t xml:space="preserve">Purpose: </w:t>
      </w:r>
      <w:r>
        <w:t xml:space="preserve"> </w:t>
      </w:r>
      <w:r w:rsidR="003D5995" w:rsidRPr="003D5995">
        <w:t>The purpose of this Chapter is to preserve and protect private and public property, indigenous plant materials</w:t>
      </w:r>
      <w:r w:rsidR="00776136">
        <w:t>,</w:t>
      </w:r>
      <w:r w:rsidR="003D5995" w:rsidRPr="003D5995">
        <w:t xml:space="preserve"> and </w:t>
      </w:r>
      <w:r w:rsidR="002565D4">
        <w:t>property values</w:t>
      </w:r>
      <w:r w:rsidR="00776136" w:rsidRPr="00776136">
        <w:t xml:space="preserve"> </w:t>
      </w:r>
      <w:r w:rsidR="00776136" w:rsidRPr="003D5995">
        <w:t>from the damaging spread of</w:t>
      </w:r>
      <w:r w:rsidR="00776136">
        <w:t xml:space="preserve"> </w:t>
      </w:r>
      <w:r w:rsidR="00776136" w:rsidRPr="003D5995">
        <w:t>running bamboo grasses</w:t>
      </w:r>
      <w:r w:rsidR="003D5995" w:rsidRPr="003D5995">
        <w:t>.</w:t>
      </w:r>
    </w:p>
    <w:p w14:paraId="37631554" w14:textId="1F7A9D08" w:rsidR="00472FDE" w:rsidRPr="00472FDE" w:rsidRDefault="004B04E6" w:rsidP="00776136">
      <w:pPr>
        <w:autoSpaceDE w:val="0"/>
        <w:autoSpaceDN w:val="0"/>
        <w:adjustRightInd w:val="0"/>
        <w:spacing w:after="0"/>
        <w:rPr>
          <w:rFonts w:cstheme="minorHAnsi"/>
        </w:rPr>
      </w:pPr>
      <w:proofErr w:type="gramStart"/>
      <w:r w:rsidRPr="004B04E6">
        <w:rPr>
          <w:rFonts w:cstheme="minorHAnsi"/>
          <w:b/>
        </w:rPr>
        <w:t>Intent:</w:t>
      </w:r>
      <w:r>
        <w:rPr>
          <w:rFonts w:cstheme="minorHAnsi"/>
        </w:rPr>
        <w:t xml:space="preserve">  </w:t>
      </w:r>
      <w:r w:rsidR="00472FDE" w:rsidRPr="00472FDE">
        <w:rPr>
          <w:rFonts w:cstheme="minorHAnsi"/>
        </w:rPr>
        <w:t xml:space="preserve">It is the </w:t>
      </w:r>
      <w:r w:rsidR="00472FDE" w:rsidRPr="00472FDE">
        <w:rPr>
          <w:rFonts w:eastAsia="Arial" w:cstheme="minorHAnsi"/>
        </w:rPr>
        <w:t>fi</w:t>
      </w:r>
      <w:r w:rsidR="00472FDE" w:rsidRPr="00472FDE">
        <w:rPr>
          <w:rFonts w:cstheme="minorHAnsi"/>
        </w:rPr>
        <w:t xml:space="preserve">nding of </w:t>
      </w:r>
      <w:r w:rsidR="005A0C74" w:rsidRPr="003D5995">
        <w:rPr>
          <w:i/>
        </w:rPr>
        <w:t>&lt;insert locality name&gt;</w:t>
      </w:r>
      <w:r w:rsidR="005A0C74" w:rsidRPr="00DD132A">
        <w:t xml:space="preserve"> </w:t>
      </w:r>
      <w:r w:rsidR="00472FDE" w:rsidRPr="00472FDE">
        <w:rPr>
          <w:rFonts w:cstheme="minorHAnsi"/>
        </w:rPr>
        <w:t xml:space="preserve">that the planting or the growing of </w:t>
      </w:r>
      <w:r w:rsidR="005A0C74">
        <w:rPr>
          <w:rFonts w:cstheme="minorHAnsi"/>
        </w:rPr>
        <w:t xml:space="preserve">running </w:t>
      </w:r>
      <w:r w:rsidR="00472FDE" w:rsidRPr="00472FDE">
        <w:rPr>
          <w:rFonts w:cstheme="minorHAnsi"/>
        </w:rPr>
        <w:t xml:space="preserve">bamboo within </w:t>
      </w:r>
      <w:r w:rsidR="005A0C74" w:rsidRPr="003D5995">
        <w:rPr>
          <w:i/>
        </w:rPr>
        <w:t>&lt;insert locality name&gt;</w:t>
      </w:r>
      <w:r w:rsidR="005A0C74" w:rsidRPr="00DD132A">
        <w:t xml:space="preserve"> </w:t>
      </w:r>
      <w:r w:rsidR="00472FDE" w:rsidRPr="00472FDE">
        <w:rPr>
          <w:rFonts w:cstheme="minorHAnsi"/>
        </w:rPr>
        <w:t xml:space="preserve"> has been and will continue to be destructive to the natural environment</w:t>
      </w:r>
      <w:r w:rsidR="005A0C74">
        <w:rPr>
          <w:rFonts w:cstheme="minorHAnsi"/>
        </w:rPr>
        <w:t xml:space="preserve"> and </w:t>
      </w:r>
      <w:r w:rsidR="00472FDE" w:rsidRPr="00472FDE">
        <w:rPr>
          <w:rFonts w:cstheme="minorHAnsi"/>
        </w:rPr>
        <w:t xml:space="preserve">destructive to structures and </w:t>
      </w:r>
      <w:r w:rsidR="00DC4062">
        <w:rPr>
          <w:rFonts w:cstheme="minorHAnsi"/>
        </w:rPr>
        <w:t>walkways</w:t>
      </w:r>
      <w:r w:rsidR="00DC4062" w:rsidRPr="00472FDE">
        <w:rPr>
          <w:rFonts w:cstheme="minorHAnsi"/>
        </w:rPr>
        <w:t xml:space="preserve"> </w:t>
      </w:r>
      <w:r w:rsidR="00472FDE" w:rsidRPr="00472FDE">
        <w:rPr>
          <w:rFonts w:cstheme="minorHAnsi"/>
        </w:rPr>
        <w:t xml:space="preserve">on </w:t>
      </w:r>
      <w:r w:rsidR="00472FDE" w:rsidRPr="007B1537">
        <w:rPr>
          <w:rFonts w:cstheme="minorHAnsi"/>
        </w:rPr>
        <w:t>properties adjoining and neighboring</w:t>
      </w:r>
      <w:r w:rsidR="00472FDE" w:rsidRPr="00472FDE">
        <w:rPr>
          <w:rFonts w:cstheme="minorHAnsi"/>
        </w:rPr>
        <w:t xml:space="preserve"> those properties where </w:t>
      </w:r>
      <w:r w:rsidR="00ED478A">
        <w:rPr>
          <w:rFonts w:cstheme="minorHAnsi"/>
        </w:rPr>
        <w:t xml:space="preserve">running </w:t>
      </w:r>
      <w:r w:rsidR="00472FDE" w:rsidRPr="00472FDE">
        <w:rPr>
          <w:rFonts w:cstheme="minorHAnsi"/>
        </w:rPr>
        <w:t xml:space="preserve">bamboo has been planted or permitted to grow; </w:t>
      </w:r>
      <w:r w:rsidR="005A0C74">
        <w:rPr>
          <w:rFonts w:cstheme="minorHAnsi"/>
        </w:rPr>
        <w:t>and</w:t>
      </w:r>
      <w:r w:rsidR="00472FDE" w:rsidRPr="00472FDE">
        <w:rPr>
          <w:rFonts w:cstheme="minorHAnsi"/>
        </w:rPr>
        <w:t xml:space="preserve"> because of these effects, the planting </w:t>
      </w:r>
      <w:r w:rsidR="007B1537">
        <w:rPr>
          <w:rFonts w:cstheme="minorHAnsi"/>
        </w:rPr>
        <w:t>or</w:t>
      </w:r>
      <w:r w:rsidR="007B1537" w:rsidRPr="00472FDE">
        <w:rPr>
          <w:rFonts w:cstheme="minorHAnsi"/>
        </w:rPr>
        <w:t xml:space="preserve"> </w:t>
      </w:r>
      <w:r w:rsidR="00472FDE" w:rsidRPr="00472FDE">
        <w:rPr>
          <w:rFonts w:cstheme="minorHAnsi"/>
        </w:rPr>
        <w:t xml:space="preserve">growing of </w:t>
      </w:r>
      <w:r w:rsidR="00ED478A">
        <w:rPr>
          <w:rFonts w:cstheme="minorHAnsi"/>
        </w:rPr>
        <w:t xml:space="preserve">running </w:t>
      </w:r>
      <w:r w:rsidR="00472FDE" w:rsidRPr="00472FDE">
        <w:rPr>
          <w:rFonts w:cstheme="minorHAnsi"/>
        </w:rPr>
        <w:t xml:space="preserve">bamboo threatens the value and physical integrity of both public and private property in </w:t>
      </w:r>
      <w:r w:rsidR="005A0C74" w:rsidRPr="003D5995">
        <w:rPr>
          <w:i/>
        </w:rPr>
        <w:t>&lt;insert locality name&gt;</w:t>
      </w:r>
      <w:r w:rsidR="005A0C74">
        <w:t>.</w:t>
      </w:r>
      <w:proofErr w:type="gramEnd"/>
      <w:r w:rsidR="00472FDE" w:rsidRPr="00472FDE">
        <w:rPr>
          <w:rFonts w:cstheme="minorHAnsi"/>
        </w:rPr>
        <w:t xml:space="preserve"> </w:t>
      </w:r>
      <w:r w:rsidR="005A0C74">
        <w:rPr>
          <w:rFonts w:cstheme="minorHAnsi"/>
        </w:rPr>
        <w:t xml:space="preserve">  T</w:t>
      </w:r>
      <w:r w:rsidR="00472FDE" w:rsidRPr="00472FDE">
        <w:rPr>
          <w:rFonts w:cstheme="minorHAnsi"/>
        </w:rPr>
        <w:t>herefore, in order to protect and preser</w:t>
      </w:r>
      <w:r w:rsidR="005A0C74">
        <w:rPr>
          <w:rFonts w:cstheme="minorHAnsi"/>
        </w:rPr>
        <w:t xml:space="preserve">ve said environment and </w:t>
      </w:r>
      <w:r w:rsidR="00ED478A">
        <w:rPr>
          <w:rFonts w:cstheme="minorHAnsi"/>
        </w:rPr>
        <w:t xml:space="preserve">property </w:t>
      </w:r>
      <w:r w:rsidR="005A0C74">
        <w:rPr>
          <w:rFonts w:cstheme="minorHAnsi"/>
        </w:rPr>
        <w:t>values,</w:t>
      </w:r>
      <w:r w:rsidR="00472FDE" w:rsidRPr="00472FDE">
        <w:rPr>
          <w:rFonts w:cstheme="minorHAnsi"/>
        </w:rPr>
        <w:t xml:space="preserve"> </w:t>
      </w:r>
      <w:r w:rsidR="005A0C74">
        <w:rPr>
          <w:rFonts w:cstheme="minorHAnsi"/>
        </w:rPr>
        <w:t xml:space="preserve">it is the intent of </w:t>
      </w:r>
      <w:r w:rsidR="005A0C74" w:rsidRPr="003D5995">
        <w:rPr>
          <w:i/>
        </w:rPr>
        <w:t>&lt;insert locality name&gt;</w:t>
      </w:r>
      <w:r w:rsidR="005A0C74" w:rsidRPr="00DD132A">
        <w:t xml:space="preserve"> </w:t>
      </w:r>
      <w:r w:rsidR="00472FDE" w:rsidRPr="00472FDE">
        <w:rPr>
          <w:rFonts w:cstheme="minorHAnsi"/>
        </w:rPr>
        <w:t xml:space="preserve">to regulate the planting or growing of </w:t>
      </w:r>
      <w:r w:rsidR="00ED478A">
        <w:rPr>
          <w:rFonts w:cstheme="minorHAnsi"/>
        </w:rPr>
        <w:t xml:space="preserve">running </w:t>
      </w:r>
      <w:r w:rsidR="00472FDE" w:rsidRPr="00472FDE">
        <w:rPr>
          <w:rFonts w:cstheme="minorHAnsi"/>
        </w:rPr>
        <w:t xml:space="preserve">bamboo within </w:t>
      </w:r>
      <w:r w:rsidR="005A0C74" w:rsidRPr="003D5995">
        <w:rPr>
          <w:i/>
        </w:rPr>
        <w:t>&lt;insert locality name&gt;</w:t>
      </w:r>
      <w:r w:rsidR="00472FDE" w:rsidRPr="00472FDE">
        <w:rPr>
          <w:rFonts w:cstheme="minorHAnsi"/>
        </w:rPr>
        <w:t>.</w:t>
      </w:r>
    </w:p>
    <w:p w14:paraId="36D35C18" w14:textId="77777777" w:rsidR="005A0C74" w:rsidRDefault="005A0C74" w:rsidP="003D5995">
      <w:pPr>
        <w:rPr>
          <w:sz w:val="28"/>
        </w:rPr>
      </w:pPr>
    </w:p>
    <w:p w14:paraId="3E3E1484" w14:textId="5673D0BC" w:rsidR="003D5995" w:rsidRPr="00DD132A" w:rsidRDefault="00DD132A" w:rsidP="003D5995">
      <w:pPr>
        <w:rPr>
          <w:sz w:val="28"/>
        </w:rPr>
      </w:pPr>
      <w:r w:rsidRPr="00DD132A">
        <w:rPr>
          <w:sz w:val="28"/>
        </w:rPr>
        <w:t>Section XX Definitions.</w:t>
      </w:r>
    </w:p>
    <w:p w14:paraId="6EA5E87D" w14:textId="7E4CD9CA" w:rsidR="003D5995" w:rsidRPr="003D5995" w:rsidRDefault="003D5995" w:rsidP="003D5995">
      <w:r w:rsidRPr="003D5995">
        <w:t xml:space="preserve">As used in this </w:t>
      </w:r>
      <w:r w:rsidR="00DF0963">
        <w:t>C</w:t>
      </w:r>
      <w:r>
        <w:t>hapter</w:t>
      </w:r>
      <w:r w:rsidRPr="003D5995">
        <w:t xml:space="preserve">, the following terms shall have the </w:t>
      </w:r>
      <w:r w:rsidR="0065433E">
        <w:t xml:space="preserve">following </w:t>
      </w:r>
      <w:r w:rsidRPr="003D5995">
        <w:t>meanings:</w:t>
      </w:r>
    </w:p>
    <w:p w14:paraId="6DD4E9C2" w14:textId="0DB1E3C1" w:rsidR="003D5995" w:rsidRPr="003D5995" w:rsidRDefault="003D5995" w:rsidP="003D5995">
      <w:r w:rsidRPr="003D5995">
        <w:rPr>
          <w:b/>
        </w:rPr>
        <w:t>RUNNING BAMBOO</w:t>
      </w:r>
      <w:r w:rsidR="00253F57">
        <w:t xml:space="preserve"> means</w:t>
      </w:r>
      <w:r w:rsidRPr="003D5995">
        <w:t xml:space="preserve"> any tropical or semi-tropical grass with</w:t>
      </w:r>
      <w:r w:rsidR="00253F57">
        <w:t xml:space="preserve"> a</w:t>
      </w:r>
      <w:r w:rsidRPr="003D5995">
        <w:t xml:space="preserve"> monopodial (</w:t>
      </w:r>
      <w:proofErr w:type="spellStart"/>
      <w:r w:rsidRPr="003D5995">
        <w:t>leptomorph</w:t>
      </w:r>
      <w:proofErr w:type="spellEnd"/>
      <w:r w:rsidRPr="003D5995">
        <w:t>) rhizome</w:t>
      </w:r>
      <w:r>
        <w:t xml:space="preserve"> </w:t>
      </w:r>
      <w:r w:rsidRPr="003D5995">
        <w:t xml:space="preserve">(root) system </w:t>
      </w:r>
      <w:r w:rsidR="00B87BE3">
        <w:t xml:space="preserve">characterized by aggressive spreading behavior, typically producing </w:t>
      </w:r>
      <w:r w:rsidRPr="003D5995">
        <w:t>rhizomes far away from the plant</w:t>
      </w:r>
      <w:r w:rsidR="00E23B49">
        <w:t>.  Running bamboo includes,</w:t>
      </w:r>
      <w:r w:rsidRPr="003D5995">
        <w:t xml:space="preserve"> but </w:t>
      </w:r>
      <w:r w:rsidR="00E23B49">
        <w:t xml:space="preserve">is </w:t>
      </w:r>
      <w:r w:rsidRPr="003D5995">
        <w:t>not limited to,</w:t>
      </w:r>
      <w:r>
        <w:t xml:space="preserve"> </w:t>
      </w:r>
      <w:r w:rsidRPr="003D5995">
        <w:t xml:space="preserve">the </w:t>
      </w:r>
      <w:r>
        <w:t xml:space="preserve">plant genera </w:t>
      </w:r>
      <w:proofErr w:type="spellStart"/>
      <w:r>
        <w:t>Phyllostachys</w:t>
      </w:r>
      <w:proofErr w:type="spellEnd"/>
      <w:r w:rsidRPr="003D5995">
        <w:t>.</w:t>
      </w:r>
      <w:r>
        <w:t xml:space="preserve">  </w:t>
      </w:r>
      <w:r w:rsidR="00253F57" w:rsidRPr="003D5995">
        <w:t xml:space="preserve">In the event </w:t>
      </w:r>
      <w:r w:rsidR="00253F57">
        <w:t>running b</w:t>
      </w:r>
      <w:r w:rsidR="00253F57" w:rsidRPr="003D5995">
        <w:t xml:space="preserve">amboo </w:t>
      </w:r>
      <w:proofErr w:type="gramStart"/>
      <w:r w:rsidR="00253F57" w:rsidRPr="003D5995">
        <w:t>is found</w:t>
      </w:r>
      <w:proofErr w:type="gramEnd"/>
      <w:r w:rsidR="00253F57" w:rsidRPr="003D5995">
        <w:t xml:space="preserve"> to have encroached, spread, invaded</w:t>
      </w:r>
      <w:r w:rsidR="00253F57">
        <w:t>,</w:t>
      </w:r>
      <w:r w:rsidR="00253F57" w:rsidRPr="003D5995">
        <w:t xml:space="preserve"> or intruded upon any other property or </w:t>
      </w:r>
      <w:r w:rsidR="00106F77" w:rsidRPr="008934E5">
        <w:t>public</w:t>
      </w:r>
      <w:r w:rsidR="00106F77">
        <w:t xml:space="preserve"> </w:t>
      </w:r>
      <w:r w:rsidR="00253F57" w:rsidRPr="003D5995">
        <w:t>right</w:t>
      </w:r>
      <w:r w:rsidR="00253F57">
        <w:t xml:space="preserve"> </w:t>
      </w:r>
      <w:r w:rsidR="00253F57" w:rsidRPr="003D5995">
        <w:t>of way, said species shall be presumed to be classi</w:t>
      </w:r>
      <w:r w:rsidR="00253F57">
        <w:t>fi</w:t>
      </w:r>
      <w:r w:rsidR="00253F57" w:rsidRPr="003D5995">
        <w:t>ed as "running bamboo." This presumption shall be rebuttable.</w:t>
      </w:r>
      <w:r w:rsidR="00253F57">
        <w:t xml:space="preserve">  </w:t>
      </w:r>
      <w:r>
        <w:t>As used in this chapter, running bamboo shall not include clumping bamboo.</w:t>
      </w:r>
    </w:p>
    <w:p w14:paraId="1C18BC7A" w14:textId="3C23F842" w:rsidR="003D5995" w:rsidRDefault="003D5995" w:rsidP="003D5995">
      <w:r w:rsidRPr="003D5995">
        <w:rPr>
          <w:b/>
        </w:rPr>
        <w:t>CLUMPING BAMBOO</w:t>
      </w:r>
      <w:r w:rsidR="00253F57">
        <w:t xml:space="preserve"> means</w:t>
      </w:r>
      <w:r w:rsidRPr="003D5995">
        <w:t xml:space="preserve"> any tropical or semi-tropical </w:t>
      </w:r>
      <w:r w:rsidR="00462F25">
        <w:t>grass with</w:t>
      </w:r>
      <w:r w:rsidRPr="003D5995">
        <w:t xml:space="preserve"> </w:t>
      </w:r>
      <w:r w:rsidR="00253F57">
        <w:t xml:space="preserve">a </w:t>
      </w:r>
      <w:r w:rsidRPr="003D5995">
        <w:t>sympodial (</w:t>
      </w:r>
      <w:proofErr w:type="spellStart"/>
      <w:r w:rsidR="00016908">
        <w:t>p</w:t>
      </w:r>
      <w:r w:rsidRPr="003D5995">
        <w:t>achymorph</w:t>
      </w:r>
      <w:proofErr w:type="spellEnd"/>
      <w:r w:rsidRPr="003D5995">
        <w:t xml:space="preserve">) </w:t>
      </w:r>
      <w:r w:rsidR="00462F25">
        <w:t>root system</w:t>
      </w:r>
      <w:r w:rsidRPr="003D5995">
        <w:t xml:space="preserve"> </w:t>
      </w:r>
      <w:r w:rsidR="00253F57">
        <w:t xml:space="preserve">that </w:t>
      </w:r>
      <w:r w:rsidRPr="003D5995">
        <w:t xml:space="preserve">typically </w:t>
      </w:r>
      <w:r>
        <w:t>produce</w:t>
      </w:r>
      <w:r w:rsidR="00253F57">
        <w:t>s</w:t>
      </w:r>
      <w:r w:rsidRPr="003D5995">
        <w:t xml:space="preserve"> rhizo</w:t>
      </w:r>
      <w:r>
        <w:t>mes near the base of the plant.</w:t>
      </w:r>
    </w:p>
    <w:p w14:paraId="3318D621" w14:textId="77777777" w:rsidR="003238E4" w:rsidRDefault="003238E4" w:rsidP="003238E4"/>
    <w:p w14:paraId="22854981" w14:textId="42211F0B" w:rsidR="003238E4" w:rsidRPr="0091671E" w:rsidRDefault="00E02400" w:rsidP="00DD132A">
      <w:pPr>
        <w:rPr>
          <w:sz w:val="28"/>
        </w:rPr>
      </w:pPr>
      <w:r>
        <w:rPr>
          <w:sz w:val="28"/>
        </w:rPr>
        <w:t>Section XX Duty to contain running bamboo; exception.</w:t>
      </w:r>
    </w:p>
    <w:p w14:paraId="661373EE" w14:textId="3132490D" w:rsidR="000734AB" w:rsidRDefault="00E02400" w:rsidP="00E02400">
      <w:r w:rsidRPr="00C272D2">
        <w:t xml:space="preserve">A.  </w:t>
      </w:r>
      <w:r w:rsidR="001D2DCF" w:rsidRPr="00C272D2">
        <w:t xml:space="preserve">Except as provided in subsection </w:t>
      </w:r>
      <w:r w:rsidR="007B0566">
        <w:t>C</w:t>
      </w:r>
      <w:r w:rsidR="000734AB" w:rsidRPr="00C272D2">
        <w:t xml:space="preserve"> </w:t>
      </w:r>
      <w:r w:rsidR="001D2DCF" w:rsidRPr="00C272D2">
        <w:t>of this section</w:t>
      </w:r>
      <w:r w:rsidR="001D2DCF">
        <w:t>, a</w:t>
      </w:r>
      <w:r>
        <w:t xml:space="preserve"> landowner on whose property running bamboo </w:t>
      </w:r>
      <w:r w:rsidR="00AB5935">
        <w:t>grows</w:t>
      </w:r>
      <w:r>
        <w:t xml:space="preserve"> shall </w:t>
      </w:r>
      <w:r w:rsidR="000734AB" w:rsidRPr="000734AB">
        <w:t xml:space="preserve">not allow </w:t>
      </w:r>
      <w:r w:rsidR="007B0566">
        <w:t xml:space="preserve">the </w:t>
      </w:r>
      <w:r w:rsidR="000734AB" w:rsidRPr="000734AB">
        <w:t xml:space="preserve">running bamboo to spread from his property to any adjoining property not owned by the landowner </w:t>
      </w:r>
      <w:r w:rsidR="000734AB">
        <w:t xml:space="preserve">or </w:t>
      </w:r>
      <w:r w:rsidR="000734AB" w:rsidRPr="000734AB">
        <w:t>within ten feet of a public right of way or a public roadway</w:t>
      </w:r>
      <w:r w:rsidR="000734AB">
        <w:t xml:space="preserve">. </w:t>
      </w:r>
    </w:p>
    <w:p w14:paraId="6E1B6745" w14:textId="0AF6F3D7" w:rsidR="00E02400" w:rsidRDefault="000734AB" w:rsidP="00E02400">
      <w:pPr>
        <w:rPr>
          <w:iCs/>
        </w:rPr>
      </w:pPr>
      <w:r>
        <w:t xml:space="preserve">B. </w:t>
      </w:r>
      <w:r w:rsidRPr="000734AB">
        <w:t xml:space="preserve"> </w:t>
      </w:r>
      <w:r>
        <w:t>A</w:t>
      </w:r>
      <w:r w:rsidRPr="000734AB">
        <w:t xml:space="preserve"> landowner on whose property running bamboo grows shall </w:t>
      </w:r>
      <w:r w:rsidR="00AB5935">
        <w:t xml:space="preserve">install or </w:t>
      </w:r>
      <w:r w:rsidR="00E02400">
        <w:t xml:space="preserve">implement an appropriate containment measure </w:t>
      </w:r>
      <w:r w:rsidR="00AB5935">
        <w:t>effective at</w:t>
      </w:r>
      <w:r w:rsidR="00E02400">
        <w:t xml:space="preserve"> prevent</w:t>
      </w:r>
      <w:r w:rsidR="00AB5935">
        <w:t>ing</w:t>
      </w:r>
      <w:r w:rsidR="00E02400">
        <w:t xml:space="preserve"> such running bamboo from </w:t>
      </w:r>
      <w:r w:rsidR="00AB5935">
        <w:t>spreading from his property</w:t>
      </w:r>
      <w:r w:rsidR="00E02400">
        <w:t xml:space="preserve"> onto </w:t>
      </w:r>
      <w:r w:rsidR="00AB5935">
        <w:t xml:space="preserve">an </w:t>
      </w:r>
      <w:r w:rsidR="00E02400">
        <w:t xml:space="preserve">adjoining property </w:t>
      </w:r>
      <w:r w:rsidR="00E02400" w:rsidRPr="00C272D2">
        <w:t>not owned by the landowner</w:t>
      </w:r>
      <w:r w:rsidR="008934E5">
        <w:t xml:space="preserve"> or </w:t>
      </w:r>
      <w:r>
        <w:t xml:space="preserve">within ten feet of a </w:t>
      </w:r>
      <w:r w:rsidR="008934E5">
        <w:t>public right of way</w:t>
      </w:r>
      <w:r>
        <w:t xml:space="preserve"> or public roadway</w:t>
      </w:r>
      <w:r w:rsidR="00E02400">
        <w:t>.</w:t>
      </w:r>
    </w:p>
    <w:p w14:paraId="5689A1C4" w14:textId="154B04DC" w:rsidR="00AB5935" w:rsidRDefault="007B0566" w:rsidP="008934E5">
      <w:proofErr w:type="gramStart"/>
      <w:r>
        <w:t>C</w:t>
      </w:r>
      <w:r w:rsidR="00AB5935">
        <w:t>.  A</w:t>
      </w:r>
      <w:r w:rsidR="00AB5935" w:rsidRPr="00DD132A">
        <w:t xml:space="preserve"> </w:t>
      </w:r>
      <w:r w:rsidR="00AB5935">
        <w:t>landowner on whose property running bamboo has spread from an adjoin</w:t>
      </w:r>
      <w:r w:rsidR="008934E5">
        <w:t>ing</w:t>
      </w:r>
      <w:r w:rsidR="00AB5935">
        <w:t xml:space="preserve"> property </w:t>
      </w:r>
      <w:r w:rsidR="008934E5">
        <w:t>shall not be required to install or implement a containment measure to prevent the spread of this running bamboo if he:</w:t>
      </w:r>
      <w:r w:rsidR="008934E5">
        <w:br/>
      </w:r>
      <w:r w:rsidR="008934E5">
        <w:lastRenderedPageBreak/>
        <w:t xml:space="preserve">     1. D</w:t>
      </w:r>
      <w:r w:rsidR="00AB5935" w:rsidRPr="00DD132A">
        <w:t xml:space="preserve">id not plant </w:t>
      </w:r>
      <w:r w:rsidR="00AB5935">
        <w:t xml:space="preserve">the running bamboo </w:t>
      </w:r>
      <w:r w:rsidR="00AB5935" w:rsidRPr="00DD132A">
        <w:t xml:space="preserve">or cause </w:t>
      </w:r>
      <w:r w:rsidR="00AB5935">
        <w:t>the running b</w:t>
      </w:r>
      <w:r w:rsidR="00AB5935" w:rsidRPr="00DD132A">
        <w:t>amboo to be planted or grown on his property</w:t>
      </w:r>
      <w:r w:rsidR="00D92E4A">
        <w:t>;</w:t>
      </w:r>
      <w:r w:rsidR="00D92E4A" w:rsidRPr="00DD132A">
        <w:t xml:space="preserve"> </w:t>
      </w:r>
      <w:r w:rsidR="008934E5">
        <w:br/>
        <w:t xml:space="preserve">     2. H</w:t>
      </w:r>
      <w:r w:rsidR="00AB5935" w:rsidRPr="00DD132A">
        <w:t xml:space="preserve">as provided satisfactory proof to </w:t>
      </w:r>
      <w:r w:rsidR="00AB5935" w:rsidRPr="003D5995">
        <w:rPr>
          <w:i/>
        </w:rPr>
        <w:t>&lt;insert locality name&gt;</w:t>
      </w:r>
      <w:r w:rsidR="00AB5935" w:rsidRPr="00DD132A">
        <w:t xml:space="preserve"> that, within a reasonable period of time</w:t>
      </w:r>
      <w:r w:rsidR="00AB5935">
        <w:t xml:space="preserve"> </w:t>
      </w:r>
      <w:r w:rsidR="00AB5935" w:rsidRPr="000F6E86">
        <w:t xml:space="preserve">after </w:t>
      </w:r>
      <w:r w:rsidR="00AB5935">
        <w:t xml:space="preserve">(i) </w:t>
      </w:r>
      <w:r w:rsidR="00AB5935" w:rsidRPr="00DD132A">
        <w:t xml:space="preserve">discovering the </w:t>
      </w:r>
      <w:r>
        <w:t>spread</w:t>
      </w:r>
      <w:r w:rsidRPr="00DD132A">
        <w:t xml:space="preserve"> </w:t>
      </w:r>
      <w:r w:rsidR="00AB5935" w:rsidRPr="00DD132A">
        <w:t xml:space="preserve">of </w:t>
      </w:r>
      <w:r w:rsidR="00AB5935">
        <w:t>running b</w:t>
      </w:r>
      <w:r w:rsidR="00AB5935" w:rsidRPr="00DD132A">
        <w:t xml:space="preserve">amboo onto </w:t>
      </w:r>
      <w:r w:rsidR="00AB5935">
        <w:t>his</w:t>
      </w:r>
      <w:r w:rsidR="00AB5935" w:rsidRPr="00DD132A">
        <w:t xml:space="preserve"> property from an adjoining property</w:t>
      </w:r>
      <w:r w:rsidR="00AB5935">
        <w:t xml:space="preserve"> </w:t>
      </w:r>
      <w:r w:rsidR="00AB5935" w:rsidRPr="00DF0963">
        <w:t>or</w:t>
      </w:r>
      <w:r w:rsidR="00AB5935">
        <w:t xml:space="preserve"> (i</w:t>
      </w:r>
      <w:r w:rsidR="00BD4D91">
        <w:t>i</w:t>
      </w:r>
      <w:r w:rsidR="00AB5935">
        <w:t>)</w:t>
      </w:r>
      <w:r w:rsidR="00AB5935" w:rsidRPr="00DF0963">
        <w:t xml:space="preserve"> purchasing property on which </w:t>
      </w:r>
      <w:r w:rsidR="00AB5935">
        <w:t>r</w:t>
      </w:r>
      <w:r w:rsidR="00AB5935" w:rsidRPr="00DF0963">
        <w:t xml:space="preserve">unning </w:t>
      </w:r>
      <w:r w:rsidR="00AB5935">
        <w:t>b</w:t>
      </w:r>
      <w:r w:rsidR="00AB5935" w:rsidRPr="00DF0963">
        <w:t>amboo had spread</w:t>
      </w:r>
      <w:r w:rsidR="00AB5935">
        <w:t xml:space="preserve"> from an adjoining property,</w:t>
      </w:r>
      <w:r w:rsidR="00AB5935" w:rsidRPr="00DD132A">
        <w:t xml:space="preserve"> </w:t>
      </w:r>
      <w:r w:rsidR="00AB5935" w:rsidRPr="008934E5">
        <w:t>he advised the owner of the adjoining property of his objection to</w:t>
      </w:r>
      <w:r w:rsidR="00AB5935" w:rsidRPr="00DD132A">
        <w:t xml:space="preserve"> the </w:t>
      </w:r>
      <w:r>
        <w:t>spread</w:t>
      </w:r>
      <w:r w:rsidRPr="00DD132A">
        <w:t xml:space="preserve"> </w:t>
      </w:r>
      <w:r w:rsidR="00AB5935" w:rsidRPr="00DD132A">
        <w:t>of the</w:t>
      </w:r>
      <w:r w:rsidR="00AB5935">
        <w:t xml:space="preserve"> running b</w:t>
      </w:r>
      <w:r w:rsidR="00AB5935" w:rsidRPr="00DD132A">
        <w:t>amboo</w:t>
      </w:r>
      <w:r w:rsidR="00D92E4A">
        <w:t>;</w:t>
      </w:r>
      <w:r w:rsidR="00D92E4A" w:rsidRPr="00DD132A">
        <w:t xml:space="preserve"> </w:t>
      </w:r>
      <w:r w:rsidR="00AB5935" w:rsidRPr="00DD132A">
        <w:t>and</w:t>
      </w:r>
      <w:r w:rsidR="001D2DCF">
        <w:br/>
      </w:r>
      <w:r w:rsidR="008934E5">
        <w:t xml:space="preserve">     3.</w:t>
      </w:r>
      <w:proofErr w:type="gramEnd"/>
      <w:r w:rsidR="008934E5">
        <w:t xml:space="preserve"> </w:t>
      </w:r>
      <w:r w:rsidR="00AB5935" w:rsidRPr="00DD132A">
        <w:t xml:space="preserve">Has initiated steps for the removal of the </w:t>
      </w:r>
      <w:r w:rsidR="00AB5935">
        <w:t>running b</w:t>
      </w:r>
      <w:r w:rsidR="00AB5935" w:rsidRPr="00DD132A">
        <w:t xml:space="preserve">amboo from </w:t>
      </w:r>
      <w:r w:rsidR="00AB5935">
        <w:t>his</w:t>
      </w:r>
      <w:r w:rsidR="00AB5935" w:rsidRPr="00DD132A">
        <w:t xml:space="preserve"> property, including remedies at law.</w:t>
      </w:r>
    </w:p>
    <w:p w14:paraId="5276C343" w14:textId="77777777" w:rsidR="008934E5" w:rsidRDefault="008934E5" w:rsidP="00B87BE3">
      <w:pPr>
        <w:rPr>
          <w:sz w:val="28"/>
        </w:rPr>
      </w:pPr>
    </w:p>
    <w:p w14:paraId="3849E747" w14:textId="0B43B922" w:rsidR="005D1BEA" w:rsidRDefault="005D1BEA" w:rsidP="00B87BE3">
      <w:pPr>
        <w:rPr>
          <w:sz w:val="28"/>
        </w:rPr>
      </w:pPr>
      <w:r w:rsidRPr="0091671E">
        <w:rPr>
          <w:sz w:val="28"/>
        </w:rPr>
        <w:t xml:space="preserve">Section XX Containment </w:t>
      </w:r>
      <w:r w:rsidR="00550F6C" w:rsidRPr="0091671E">
        <w:rPr>
          <w:sz w:val="28"/>
        </w:rPr>
        <w:t>m</w:t>
      </w:r>
      <w:r w:rsidRPr="0091671E">
        <w:rPr>
          <w:sz w:val="28"/>
        </w:rPr>
        <w:t>easures.</w:t>
      </w:r>
    </w:p>
    <w:p w14:paraId="4D5DA486" w14:textId="6E594CDD" w:rsidR="0091184F" w:rsidRPr="0091184F" w:rsidRDefault="007B0566" w:rsidP="0091184F">
      <w:r>
        <w:t>A. An a</w:t>
      </w:r>
      <w:r w:rsidR="0091184F" w:rsidRPr="0091184F">
        <w:t>ppropriate containment measure</w:t>
      </w:r>
      <w:r>
        <w:t xml:space="preserve"> is</w:t>
      </w:r>
      <w:r w:rsidR="0091184F" w:rsidRPr="0091184F">
        <w:t xml:space="preserve"> any measure </w:t>
      </w:r>
      <w:r w:rsidR="00A2012C">
        <w:t>that</w:t>
      </w:r>
      <w:r w:rsidR="0091184F">
        <w:t xml:space="preserve"> prevents</w:t>
      </w:r>
      <w:r w:rsidR="0091184F" w:rsidRPr="0091184F">
        <w:t xml:space="preserve"> running bamboo from spreading to adjoining property or within ten feet of public right of way or public roadway</w:t>
      </w:r>
      <w:r>
        <w:t>.</w:t>
      </w:r>
      <w:r w:rsidR="0091184F" w:rsidRPr="0091184F">
        <w:t xml:space="preserve"> </w:t>
      </w:r>
    </w:p>
    <w:p w14:paraId="1554F561" w14:textId="72E6BAC9" w:rsidR="005D1BEA" w:rsidRDefault="007B0566" w:rsidP="00B87BE3">
      <w:r>
        <w:t>B</w:t>
      </w:r>
      <w:r w:rsidR="005D1BEA" w:rsidRPr="0091184F">
        <w:t xml:space="preserve">. </w:t>
      </w:r>
      <w:r w:rsidR="00C20635" w:rsidRPr="0091184F">
        <w:t>A</w:t>
      </w:r>
      <w:r w:rsidR="005D1BEA" w:rsidRPr="0091184F">
        <w:t xml:space="preserve"> barrier </w:t>
      </w:r>
      <w:r w:rsidR="00326A63" w:rsidRPr="0091184F">
        <w:t xml:space="preserve">used as a containment measure </w:t>
      </w:r>
      <w:r w:rsidR="005D1BEA" w:rsidRPr="0091184F">
        <w:t>shall be:</w:t>
      </w:r>
    </w:p>
    <w:p w14:paraId="770DBF44" w14:textId="7A0621CB" w:rsidR="005D1BEA" w:rsidRDefault="005D1BEA" w:rsidP="00B87BE3">
      <w:r>
        <w:t xml:space="preserve">     1. Impenetrable to running bamboo</w:t>
      </w:r>
      <w:r w:rsidR="00D92E4A">
        <w:t xml:space="preserve">; </w:t>
      </w:r>
      <w:r>
        <w:t>and</w:t>
      </w:r>
    </w:p>
    <w:p w14:paraId="794F0FF3" w14:textId="554F780D" w:rsidR="005D1BEA" w:rsidRDefault="005D1BEA" w:rsidP="00B87BE3">
      <w:r>
        <w:t xml:space="preserve">     2. Installed at a sufficient depth within the property where the running bamboo </w:t>
      </w:r>
      <w:proofErr w:type="gramStart"/>
      <w:r>
        <w:t>is planted</w:t>
      </w:r>
      <w:proofErr w:type="gramEnd"/>
      <w:r>
        <w:t xml:space="preserve"> or growing to prevent the growth of the running bamboo on or the encroachment of the running bamboo upon adjoining property</w:t>
      </w:r>
      <w:r w:rsidR="0067279C">
        <w:t xml:space="preserve"> or </w:t>
      </w:r>
      <w:r w:rsidR="005609BF">
        <w:t xml:space="preserve">within ten feet of </w:t>
      </w:r>
      <w:r w:rsidR="0067279C">
        <w:t>a public right of way</w:t>
      </w:r>
      <w:r w:rsidR="005609BF">
        <w:t xml:space="preserve"> or public roadway</w:t>
      </w:r>
      <w:r w:rsidR="0067279C">
        <w:t>.</w:t>
      </w:r>
    </w:p>
    <w:p w14:paraId="31B85F7B" w14:textId="685CF1D9" w:rsidR="00C20635" w:rsidRDefault="007B0566" w:rsidP="00B87BE3">
      <w:r>
        <w:t>C</w:t>
      </w:r>
      <w:r w:rsidR="00C20635">
        <w:t xml:space="preserve">. A trench </w:t>
      </w:r>
      <w:r w:rsidR="00326A63">
        <w:t xml:space="preserve">used as a containment measure </w:t>
      </w:r>
      <w:r w:rsidR="00C20635">
        <w:t xml:space="preserve">shall be a sufficient depth within the property where the running bamboo </w:t>
      </w:r>
      <w:proofErr w:type="gramStart"/>
      <w:r w:rsidR="00C20635">
        <w:t>is planted</w:t>
      </w:r>
      <w:proofErr w:type="gramEnd"/>
      <w:r w:rsidR="00C20635">
        <w:t xml:space="preserve"> or growing to prevent the growth of the running bamboo on or the encroachment of the running bamboo upon adjoining property</w:t>
      </w:r>
      <w:r w:rsidR="0067279C">
        <w:t xml:space="preserve"> </w:t>
      </w:r>
      <w:r w:rsidR="0067279C" w:rsidRPr="001D2DCF">
        <w:t xml:space="preserve">or </w:t>
      </w:r>
      <w:r w:rsidR="005609BF">
        <w:t xml:space="preserve">within ten feet of </w:t>
      </w:r>
      <w:r w:rsidR="0067279C" w:rsidRPr="001D2DCF">
        <w:t>a public right of way</w:t>
      </w:r>
      <w:r w:rsidR="005609BF">
        <w:t xml:space="preserve"> or public roadway</w:t>
      </w:r>
      <w:r w:rsidR="00C20635" w:rsidRPr="001D2DCF">
        <w:t>.</w:t>
      </w:r>
    </w:p>
    <w:p w14:paraId="50B6F2B7" w14:textId="77777777" w:rsidR="00BD4D91" w:rsidRDefault="00BD4D91" w:rsidP="00B87BE3"/>
    <w:p w14:paraId="728F8B1E" w14:textId="40220C5E" w:rsidR="00B87BE3" w:rsidRPr="00257408" w:rsidRDefault="00B87BE3" w:rsidP="00B87BE3">
      <w:pPr>
        <w:rPr>
          <w:sz w:val="28"/>
        </w:rPr>
      </w:pPr>
      <w:r w:rsidRPr="00257408">
        <w:rPr>
          <w:sz w:val="28"/>
        </w:rPr>
        <w:t>Section XX Penalties</w:t>
      </w:r>
      <w:r w:rsidR="008934E5">
        <w:rPr>
          <w:sz w:val="28"/>
        </w:rPr>
        <w:t>.</w:t>
      </w:r>
    </w:p>
    <w:p w14:paraId="2BCE8ABE" w14:textId="77777777" w:rsidR="008934E5" w:rsidRDefault="008934E5" w:rsidP="008934E5">
      <w:pPr>
        <w:pStyle w:val="ListParagraph"/>
        <w:spacing w:line="240" w:lineRule="auto"/>
        <w:ind w:left="0"/>
        <w:rPr>
          <w:iCs/>
        </w:rPr>
      </w:pPr>
      <w:r>
        <w:rPr>
          <w:iCs/>
        </w:rPr>
        <w:t xml:space="preserve">A. </w:t>
      </w:r>
      <w:r w:rsidR="00AE690B" w:rsidRPr="00154107">
        <w:rPr>
          <w:iCs/>
        </w:rPr>
        <w:t xml:space="preserve">A </w:t>
      </w:r>
      <w:r w:rsidR="002F65C0">
        <w:rPr>
          <w:iCs/>
        </w:rPr>
        <w:t>land</w:t>
      </w:r>
      <w:r w:rsidR="00257408" w:rsidRPr="00154107">
        <w:rPr>
          <w:iCs/>
        </w:rPr>
        <w:t>owner in violation of this chapter shall be subject to a civil penalty</w:t>
      </w:r>
      <w:r w:rsidR="00154107">
        <w:rPr>
          <w:iCs/>
        </w:rPr>
        <w:t xml:space="preserve"> n</w:t>
      </w:r>
      <w:r w:rsidR="00257408" w:rsidRPr="00154107">
        <w:rPr>
          <w:iCs/>
        </w:rPr>
        <w:t>ot to exceed $50 for the first violation or violations arising from the same set of operative facts</w:t>
      </w:r>
      <w:r w:rsidR="00154107">
        <w:rPr>
          <w:iCs/>
        </w:rPr>
        <w:t>.</w:t>
      </w:r>
      <w:r w:rsidR="00154107" w:rsidRPr="00154107">
        <w:rPr>
          <w:iCs/>
        </w:rPr>
        <w:t xml:space="preserve"> </w:t>
      </w:r>
    </w:p>
    <w:p w14:paraId="70FEE440" w14:textId="77777777" w:rsidR="008934E5" w:rsidRDefault="008934E5" w:rsidP="008934E5">
      <w:pPr>
        <w:pStyle w:val="ListParagraph"/>
        <w:spacing w:line="240" w:lineRule="auto"/>
        <w:ind w:left="0"/>
        <w:rPr>
          <w:iCs/>
        </w:rPr>
      </w:pPr>
    </w:p>
    <w:p w14:paraId="0F5E167C" w14:textId="77777777" w:rsidR="008934E5" w:rsidRDefault="008934E5" w:rsidP="008934E5">
      <w:pPr>
        <w:pStyle w:val="ListParagraph"/>
        <w:spacing w:line="240" w:lineRule="auto"/>
        <w:ind w:left="0"/>
        <w:rPr>
          <w:iCs/>
        </w:rPr>
      </w:pPr>
      <w:r>
        <w:rPr>
          <w:iCs/>
        </w:rPr>
        <w:t xml:space="preserve">B. </w:t>
      </w:r>
      <w:r w:rsidR="00257408" w:rsidRPr="008934E5">
        <w:rPr>
          <w:iCs/>
        </w:rPr>
        <w:t>The civil penalty for subsequent violations not arising from the same set of operative facts within 12 months of the first violation shall not exceed $200</w:t>
      </w:r>
      <w:r w:rsidR="00154107" w:rsidRPr="008934E5">
        <w:rPr>
          <w:iCs/>
        </w:rPr>
        <w:t>.</w:t>
      </w:r>
      <w:r w:rsidR="00257408" w:rsidRPr="008934E5">
        <w:rPr>
          <w:iCs/>
        </w:rPr>
        <w:t xml:space="preserve"> </w:t>
      </w:r>
    </w:p>
    <w:p w14:paraId="0CF7A116" w14:textId="77777777" w:rsidR="008934E5" w:rsidRDefault="008934E5" w:rsidP="008934E5">
      <w:pPr>
        <w:pStyle w:val="ListParagraph"/>
        <w:spacing w:line="240" w:lineRule="auto"/>
        <w:ind w:left="0"/>
        <w:rPr>
          <w:iCs/>
        </w:rPr>
      </w:pPr>
    </w:p>
    <w:p w14:paraId="067E1D6C" w14:textId="02C23CE4" w:rsidR="004D0E83" w:rsidRDefault="008934E5" w:rsidP="008934E5">
      <w:pPr>
        <w:pStyle w:val="ListParagraph"/>
        <w:spacing w:line="240" w:lineRule="auto"/>
        <w:ind w:left="0"/>
      </w:pPr>
      <w:r>
        <w:rPr>
          <w:iCs/>
        </w:rPr>
        <w:t xml:space="preserve">C. </w:t>
      </w:r>
      <w:r w:rsidR="00257408" w:rsidRPr="008934E5">
        <w:rPr>
          <w:iCs/>
        </w:rPr>
        <w:t xml:space="preserve">Each business day during which the same violation </w:t>
      </w:r>
      <w:proofErr w:type="gramStart"/>
      <w:r w:rsidR="00257408" w:rsidRPr="008934E5">
        <w:rPr>
          <w:iCs/>
        </w:rPr>
        <w:t>is found</w:t>
      </w:r>
      <w:proofErr w:type="gramEnd"/>
      <w:r w:rsidR="00257408" w:rsidRPr="008934E5">
        <w:rPr>
          <w:iCs/>
        </w:rPr>
        <w:t xml:space="preserve"> to have existed shall constitute a separate offense. In no event shall a series of specified violations arising from the same set of operative facts result in civil penalties that exceed a total of $3,000 in a 12-month period.</w:t>
      </w:r>
    </w:p>
    <w:p w14:paraId="2F3B66C4" w14:textId="77777777" w:rsidR="004D0E83" w:rsidRDefault="004D0E83" w:rsidP="004D0E83"/>
    <w:p w14:paraId="2CFFF403" w14:textId="63AB6A7D" w:rsidR="00E02400" w:rsidRPr="0091671E" w:rsidRDefault="00E02400" w:rsidP="00E02400">
      <w:pPr>
        <w:rPr>
          <w:sz w:val="28"/>
        </w:rPr>
      </w:pPr>
      <w:r w:rsidRPr="0091671E">
        <w:rPr>
          <w:sz w:val="28"/>
        </w:rPr>
        <w:t>Section XX Regulations</w:t>
      </w:r>
      <w:r w:rsidR="008934E5">
        <w:rPr>
          <w:sz w:val="28"/>
        </w:rPr>
        <w:t>.</w:t>
      </w:r>
    </w:p>
    <w:p w14:paraId="4475F1EE" w14:textId="040623ED" w:rsidR="00DD132A" w:rsidRDefault="00E02400" w:rsidP="00DD132A">
      <w:r>
        <w:t xml:space="preserve">The </w:t>
      </w:r>
      <w:r w:rsidRPr="00022549">
        <w:rPr>
          <w:i/>
        </w:rPr>
        <w:t xml:space="preserve">&lt;insert name of locality/regulatory authority&gt; </w:t>
      </w:r>
      <w:r>
        <w:t>may prescribe such rules and regulations as necessary to give e</w:t>
      </w:r>
      <w:r w:rsidRPr="00022549">
        <w:rPr>
          <w:rFonts w:ascii="Calibri" w:eastAsia="Calibri" w:hAnsi="Calibri" w:cs="Calibri"/>
        </w:rPr>
        <w:t>ff</w:t>
      </w:r>
      <w:r>
        <w:t>ect to this Chapter.</w:t>
      </w:r>
    </w:p>
    <w:sectPr w:rsidR="00DD132A" w:rsidSect="00FF5473">
      <w:head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19D96" w14:textId="77777777" w:rsidR="00B36CE0" w:rsidRDefault="00B36CE0" w:rsidP="000F6E9A">
      <w:pPr>
        <w:spacing w:after="0" w:line="240" w:lineRule="auto"/>
      </w:pPr>
      <w:r>
        <w:separator/>
      </w:r>
    </w:p>
  </w:endnote>
  <w:endnote w:type="continuationSeparator" w:id="0">
    <w:p w14:paraId="00DA48F5" w14:textId="77777777" w:rsidR="00B36CE0" w:rsidRDefault="00B36CE0" w:rsidP="000F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00AC9" w14:textId="77777777" w:rsidR="00B36CE0" w:rsidRDefault="00B36CE0" w:rsidP="000F6E9A">
      <w:pPr>
        <w:spacing w:after="0" w:line="240" w:lineRule="auto"/>
      </w:pPr>
      <w:r>
        <w:separator/>
      </w:r>
    </w:p>
  </w:footnote>
  <w:footnote w:type="continuationSeparator" w:id="0">
    <w:p w14:paraId="0C7A3E2F" w14:textId="77777777" w:rsidR="00B36CE0" w:rsidRDefault="00B36CE0" w:rsidP="000F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00A5" w14:textId="627C4D02" w:rsidR="000F6E9A" w:rsidRDefault="000F6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3ED"/>
    <w:multiLevelType w:val="hybridMultilevel"/>
    <w:tmpl w:val="1F36D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536E"/>
    <w:multiLevelType w:val="hybridMultilevel"/>
    <w:tmpl w:val="90FEF2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A3CF5"/>
    <w:multiLevelType w:val="hybridMultilevel"/>
    <w:tmpl w:val="AB1C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2CA8"/>
    <w:multiLevelType w:val="hybridMultilevel"/>
    <w:tmpl w:val="5CA81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85FA5"/>
    <w:multiLevelType w:val="hybridMultilevel"/>
    <w:tmpl w:val="F3E67C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F0008"/>
    <w:multiLevelType w:val="hybridMultilevel"/>
    <w:tmpl w:val="BBB0F2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120C"/>
    <w:multiLevelType w:val="hybridMultilevel"/>
    <w:tmpl w:val="3202CD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85F7C"/>
    <w:multiLevelType w:val="hybridMultilevel"/>
    <w:tmpl w:val="9D788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44041"/>
    <w:multiLevelType w:val="hybridMultilevel"/>
    <w:tmpl w:val="90BC28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95"/>
    <w:rsid w:val="000001CB"/>
    <w:rsid w:val="00016908"/>
    <w:rsid w:val="00022549"/>
    <w:rsid w:val="000734AB"/>
    <w:rsid w:val="000E2C8F"/>
    <w:rsid w:val="000E59F7"/>
    <w:rsid w:val="000E7C2B"/>
    <w:rsid w:val="000F6E86"/>
    <w:rsid w:val="000F6E9A"/>
    <w:rsid w:val="00106F77"/>
    <w:rsid w:val="00154107"/>
    <w:rsid w:val="00186782"/>
    <w:rsid w:val="001A5553"/>
    <w:rsid w:val="001C29DA"/>
    <w:rsid w:val="001D2DCF"/>
    <w:rsid w:val="00206E9D"/>
    <w:rsid w:val="00253F57"/>
    <w:rsid w:val="002565D4"/>
    <w:rsid w:val="00257408"/>
    <w:rsid w:val="00274D36"/>
    <w:rsid w:val="002B13E0"/>
    <w:rsid w:val="002F1FFE"/>
    <w:rsid w:val="002F65C0"/>
    <w:rsid w:val="003238E4"/>
    <w:rsid w:val="00326A63"/>
    <w:rsid w:val="00331642"/>
    <w:rsid w:val="00354775"/>
    <w:rsid w:val="003D5995"/>
    <w:rsid w:val="00403BB2"/>
    <w:rsid w:val="00422A1B"/>
    <w:rsid w:val="00460FCF"/>
    <w:rsid w:val="00462F25"/>
    <w:rsid w:val="00472FDE"/>
    <w:rsid w:val="00495BDB"/>
    <w:rsid w:val="004B04E6"/>
    <w:rsid w:val="004D0E83"/>
    <w:rsid w:val="004D0E9C"/>
    <w:rsid w:val="00502AFE"/>
    <w:rsid w:val="005220BA"/>
    <w:rsid w:val="005430E4"/>
    <w:rsid w:val="00550F6C"/>
    <w:rsid w:val="005609BF"/>
    <w:rsid w:val="005A0C74"/>
    <w:rsid w:val="005D1BEA"/>
    <w:rsid w:val="00644A41"/>
    <w:rsid w:val="0065433E"/>
    <w:rsid w:val="0067279C"/>
    <w:rsid w:val="006F1869"/>
    <w:rsid w:val="00767425"/>
    <w:rsid w:val="00776136"/>
    <w:rsid w:val="007B0566"/>
    <w:rsid w:val="007B1537"/>
    <w:rsid w:val="007E6EA1"/>
    <w:rsid w:val="00841426"/>
    <w:rsid w:val="00842CE5"/>
    <w:rsid w:val="00847B51"/>
    <w:rsid w:val="0086022F"/>
    <w:rsid w:val="008934E5"/>
    <w:rsid w:val="008C2D62"/>
    <w:rsid w:val="0091184F"/>
    <w:rsid w:val="0091671E"/>
    <w:rsid w:val="00926559"/>
    <w:rsid w:val="0095176F"/>
    <w:rsid w:val="00964617"/>
    <w:rsid w:val="00997FC7"/>
    <w:rsid w:val="009D1E74"/>
    <w:rsid w:val="009D3C12"/>
    <w:rsid w:val="009E1069"/>
    <w:rsid w:val="00A2012C"/>
    <w:rsid w:val="00A50805"/>
    <w:rsid w:val="00A938D3"/>
    <w:rsid w:val="00AA36DB"/>
    <w:rsid w:val="00AB5935"/>
    <w:rsid w:val="00AC5D1B"/>
    <w:rsid w:val="00AE12ED"/>
    <w:rsid w:val="00AE690B"/>
    <w:rsid w:val="00B07773"/>
    <w:rsid w:val="00B10DF3"/>
    <w:rsid w:val="00B36CE0"/>
    <w:rsid w:val="00B87BE3"/>
    <w:rsid w:val="00BD16F1"/>
    <w:rsid w:val="00BD4D91"/>
    <w:rsid w:val="00C20635"/>
    <w:rsid w:val="00C272D2"/>
    <w:rsid w:val="00CA17C6"/>
    <w:rsid w:val="00D43870"/>
    <w:rsid w:val="00D92E4A"/>
    <w:rsid w:val="00DC4062"/>
    <w:rsid w:val="00DD132A"/>
    <w:rsid w:val="00DF0963"/>
    <w:rsid w:val="00E02400"/>
    <w:rsid w:val="00E23B49"/>
    <w:rsid w:val="00E33416"/>
    <w:rsid w:val="00E44ABC"/>
    <w:rsid w:val="00EA723E"/>
    <w:rsid w:val="00ED478A"/>
    <w:rsid w:val="00F47DD5"/>
    <w:rsid w:val="00F6489A"/>
    <w:rsid w:val="00FE3CA0"/>
    <w:rsid w:val="00FE498D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E52D45"/>
  <w15:chartTrackingRefBased/>
  <w15:docId w15:val="{88B597E8-D8EE-4A01-AE70-586075CE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3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0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9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9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9A"/>
  </w:style>
  <w:style w:type="paragraph" w:styleId="Footer">
    <w:name w:val="footer"/>
    <w:basedOn w:val="Normal"/>
    <w:link w:val="FooterChar"/>
    <w:uiPriority w:val="99"/>
    <w:unhideWhenUsed/>
    <w:rsid w:val="000F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DA784-048B-4674-9289-535D93CC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Larry (VDACS)</dc:creator>
  <cp:keywords/>
  <dc:description/>
  <cp:lastModifiedBy>VITA Program</cp:lastModifiedBy>
  <cp:revision>2</cp:revision>
  <cp:lastPrinted>2018-05-03T12:26:00Z</cp:lastPrinted>
  <dcterms:created xsi:type="dcterms:W3CDTF">2018-05-03T12:35:00Z</dcterms:created>
  <dcterms:modified xsi:type="dcterms:W3CDTF">2018-05-03T12:35:00Z</dcterms:modified>
</cp:coreProperties>
</file>